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left"/>
        <w:textAlignment w:val="auto"/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kern w:val="0"/>
          <w:sz w:val="32"/>
          <w:szCs w:val="32"/>
          <w:lang w:val="en-US" w:eastAsia="zh-CN" w:bidi="ar"/>
        </w:rPr>
        <w:t>附件1：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spacing w:line="480" w:lineRule="exact"/>
        <w:jc w:val="left"/>
        <w:textAlignment w:val="auto"/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 xml:space="preserve">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2023年安徽省中小学教育教学论文评选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评价指标</w:t>
      </w:r>
    </w:p>
    <w:tbl>
      <w:tblPr>
        <w:tblStyle w:val="5"/>
        <w:tblpPr w:leftFromText="180" w:rightFromText="180" w:vertAnchor="text" w:horzAnchor="page" w:tblpX="1771" w:tblpY="302"/>
        <w:tblOverlap w:val="never"/>
        <w:tblW w:w="86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2004"/>
        <w:gridCol w:w="1908"/>
        <w:gridCol w:w="1836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项目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一类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二类</w:t>
            </w:r>
          </w:p>
        </w:tc>
        <w:tc>
          <w:tcPr>
            <w:tcW w:w="1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三类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四类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论文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选题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Times-Roman" w:hAnsi="Times-Roman" w:eastAsia="Times-Roman" w:cs="Times-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-Roman" w:hAnsi="Times-Roman" w:eastAsia="Times-Roman" w:cs="Times-Roman"/>
                <w:color w:val="000000"/>
                <w:kern w:val="0"/>
                <w:sz w:val="24"/>
                <w:szCs w:val="24"/>
                <w:lang w:val="en-US" w:eastAsia="zh-CN" w:bidi="ar"/>
              </w:rPr>
              <w:t>(10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分）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目的明确，有重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要价值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  <w:r>
              <w:rPr>
                <w:rFonts w:hint="default" w:ascii="Times-Roman" w:hAnsi="Times-Roman" w:eastAsia="Times-Roman" w:cs="Times-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(8-10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分）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目的比较明确，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有一定价值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  <w:r>
              <w:rPr>
                <w:rFonts w:hint="default" w:ascii="Times-Roman" w:hAnsi="Times-Roman" w:eastAsia="Times-Roman" w:cs="Times-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(6-7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分）</w:t>
            </w:r>
          </w:p>
        </w:tc>
        <w:tc>
          <w:tcPr>
            <w:tcW w:w="1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目的欠明确，有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部分价值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  <w:r>
              <w:rPr>
                <w:rFonts w:hint="default" w:ascii="Times-Roman" w:hAnsi="Times-Roman" w:eastAsia="Times-Roman" w:cs="Times-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(4-5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分）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目的不明确，没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有实用价值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  <w:r>
              <w:rPr>
                <w:rFonts w:hint="default" w:ascii="Times-Roman" w:hAnsi="Times-Roman" w:eastAsia="Times-Roman" w:cs="Times-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(3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分及以下）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观点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立论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Times-Roman" w:hAnsi="Times-Roman" w:eastAsia="Times-Roman" w:cs="Times-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-Roman" w:hAnsi="Times-Roman" w:eastAsia="Times-Roman" w:cs="Times-Roman"/>
                <w:color w:val="000000"/>
                <w:kern w:val="0"/>
                <w:sz w:val="24"/>
                <w:szCs w:val="24"/>
                <w:lang w:val="en-US" w:eastAsia="zh-CN" w:bidi="ar"/>
              </w:rPr>
              <w:t>(15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分）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观点正确、鲜明，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有创新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-Roman" w:hAnsi="Times-Roman" w:eastAsia="Times-Roman" w:cs="Times-Roman"/>
                <w:color w:val="000000"/>
                <w:kern w:val="0"/>
                <w:sz w:val="24"/>
                <w:szCs w:val="24"/>
                <w:lang w:val="en-US" w:eastAsia="zh-CN" w:bidi="ar"/>
              </w:rPr>
              <w:t>(13-15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分）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观点正确、鲜明，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有一定创新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  <w:r>
              <w:rPr>
                <w:rFonts w:hint="default" w:ascii="Times-Roman" w:hAnsi="Times-Roman" w:eastAsia="Times-Roman" w:cs="Times-Roman"/>
                <w:color w:val="000000"/>
                <w:kern w:val="0"/>
                <w:sz w:val="24"/>
                <w:szCs w:val="24"/>
                <w:lang w:val="en-US" w:eastAsia="zh-CN" w:bidi="ar"/>
              </w:rPr>
              <w:t>(10-12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分）</w:t>
            </w:r>
          </w:p>
        </w:tc>
        <w:tc>
          <w:tcPr>
            <w:tcW w:w="1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观点正确，符合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基本要求，创新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  <w:r>
              <w:rPr>
                <w:rFonts w:hint="default" w:ascii="Times-Roman" w:hAnsi="Times-Roman" w:eastAsia="Times-Roman" w:cs="Times-Roman"/>
                <w:color w:val="000000"/>
                <w:kern w:val="0"/>
                <w:sz w:val="24"/>
                <w:szCs w:val="24"/>
                <w:lang w:val="en-US" w:eastAsia="zh-CN" w:bidi="ar"/>
              </w:rPr>
              <w:t>(8-9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分）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观点模糊，认识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不清，无创新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  <w:r>
              <w:rPr>
                <w:rFonts w:hint="default" w:ascii="Times-Roman" w:hAnsi="Times-Roman" w:eastAsia="Times-Roman" w:cs="Times-Roman"/>
                <w:color w:val="000000"/>
                <w:kern w:val="0"/>
                <w:sz w:val="24"/>
                <w:szCs w:val="24"/>
                <w:lang w:val="en-US" w:eastAsia="zh-CN" w:bidi="ar"/>
              </w:rPr>
              <w:t>(7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分及以下）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论证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过程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Times-Roman" w:hAnsi="Times-Roman" w:eastAsia="Times-Roman" w:cs="Times-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-Roman" w:hAnsi="Times-Roman" w:eastAsia="Times-Roman" w:cs="Times-Roman"/>
                <w:color w:val="000000"/>
                <w:kern w:val="0"/>
                <w:sz w:val="24"/>
                <w:szCs w:val="24"/>
                <w:lang w:val="en-US" w:eastAsia="zh-CN" w:bidi="ar"/>
              </w:rPr>
              <w:t>(20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分）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论证严密，逻辑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合理，结构严谨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  <w:r>
              <w:rPr>
                <w:rFonts w:hint="default" w:ascii="Times-Roman" w:hAnsi="Times-Roman" w:eastAsia="Times-Roman" w:cs="Times-Roman"/>
                <w:color w:val="000000"/>
                <w:kern w:val="0"/>
                <w:sz w:val="24"/>
                <w:szCs w:val="24"/>
                <w:lang w:val="en-US" w:eastAsia="zh-CN" w:bidi="ar"/>
              </w:rPr>
              <w:t>(18-20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分）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论证合理，层次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清晰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  <w:r>
              <w:rPr>
                <w:rFonts w:hint="default" w:ascii="Times-Roman" w:hAnsi="Times-Roman" w:eastAsia="Times-Roman" w:cs="Times-Roman"/>
                <w:color w:val="000000"/>
                <w:kern w:val="0"/>
                <w:sz w:val="24"/>
                <w:szCs w:val="24"/>
                <w:lang w:val="en-US" w:eastAsia="zh-CN" w:bidi="ar"/>
              </w:rPr>
              <w:t>(15-17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分）</w:t>
            </w:r>
          </w:p>
        </w:tc>
        <w:tc>
          <w:tcPr>
            <w:tcW w:w="1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论证清楚，有层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  <w:r>
              <w:rPr>
                <w:rFonts w:hint="default" w:ascii="Times-Roman" w:hAnsi="Times-Roman" w:eastAsia="Times-Roman" w:cs="Times-Roman"/>
                <w:color w:val="000000"/>
                <w:kern w:val="0"/>
                <w:sz w:val="24"/>
                <w:szCs w:val="24"/>
                <w:lang w:val="en-US" w:eastAsia="zh-CN" w:bidi="ar"/>
              </w:rPr>
              <w:t>(13-14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分）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论证不严，层次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  <w:r>
              <w:rPr>
                <w:rFonts w:hint="default" w:ascii="Times-Roman" w:hAnsi="Times-Roman" w:eastAsia="Times-Roman" w:cs="Times-Roman"/>
                <w:color w:val="000000"/>
                <w:kern w:val="0"/>
                <w:sz w:val="24"/>
                <w:szCs w:val="24"/>
                <w:lang w:val="en-US" w:eastAsia="zh-CN" w:bidi="ar"/>
              </w:rPr>
              <w:t>(12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分及以下）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论据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选择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Times-Roman" w:hAnsi="Times-Roman" w:eastAsia="Times-Roman" w:cs="Times-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-Roman" w:hAnsi="Times-Roman" w:eastAsia="Times-Roman" w:cs="Times-Roman"/>
                <w:color w:val="000000"/>
                <w:kern w:val="0"/>
                <w:sz w:val="24"/>
                <w:szCs w:val="24"/>
                <w:lang w:val="en-US" w:eastAsia="zh-CN" w:bidi="ar"/>
              </w:rPr>
              <w:t>(20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分）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论据充足，典型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生动，支持论点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  <w:r>
              <w:rPr>
                <w:rFonts w:hint="default" w:ascii="Times-Roman" w:hAnsi="Times-Roman" w:eastAsia="Times-Roman" w:cs="Times-Roman"/>
                <w:color w:val="000000"/>
                <w:kern w:val="0"/>
                <w:sz w:val="24"/>
                <w:szCs w:val="24"/>
                <w:lang w:val="en-US" w:eastAsia="zh-CN" w:bidi="ar"/>
              </w:rPr>
              <w:t>(18-20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分）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论据充分，比较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典型，支持论点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  <w:r>
              <w:rPr>
                <w:rFonts w:hint="default" w:ascii="Times-Roman" w:hAnsi="Times-Roman" w:eastAsia="Times-Roman" w:cs="Times-Roman"/>
                <w:color w:val="000000"/>
                <w:kern w:val="0"/>
                <w:sz w:val="24"/>
                <w:szCs w:val="24"/>
                <w:lang w:val="en-US" w:eastAsia="zh-CN" w:bidi="ar"/>
              </w:rPr>
              <w:t>(15-17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分）</w:t>
            </w:r>
          </w:p>
        </w:tc>
        <w:tc>
          <w:tcPr>
            <w:tcW w:w="1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论据合理，能证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明论点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  <w:r>
              <w:rPr>
                <w:rFonts w:hint="default" w:ascii="Times-Roman" w:hAnsi="Times-Roman" w:eastAsia="Times-Roman" w:cs="Times-Roman"/>
                <w:color w:val="000000"/>
                <w:kern w:val="0"/>
                <w:sz w:val="24"/>
                <w:szCs w:val="24"/>
                <w:lang w:val="en-US" w:eastAsia="zh-CN" w:bidi="ar"/>
              </w:rPr>
              <w:t>(13-14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分）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论据数量不足，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典型性差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  <w:r>
              <w:rPr>
                <w:rFonts w:hint="default" w:ascii="Times-Roman" w:hAnsi="Times-Roman" w:eastAsia="Times-Roman" w:cs="Times-Roman"/>
                <w:color w:val="000000"/>
                <w:kern w:val="0"/>
                <w:sz w:val="24"/>
                <w:szCs w:val="24"/>
                <w:lang w:val="en-US" w:eastAsia="zh-CN" w:bidi="ar"/>
              </w:rPr>
              <w:t>(12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分及以下）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论文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价值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Times-Roman" w:hAnsi="Times-Roman" w:eastAsia="Times-Roman" w:cs="Times-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-Roman" w:hAnsi="Times-Roman" w:eastAsia="Times-Roman" w:cs="Times-Roman"/>
                <w:color w:val="000000"/>
                <w:kern w:val="0"/>
                <w:sz w:val="24"/>
                <w:szCs w:val="24"/>
                <w:lang w:val="en-US" w:eastAsia="zh-CN" w:bidi="ar"/>
              </w:rPr>
              <w:t>(20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分）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解决实际问题，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对教育工作有很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强的指导意义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  <w:r>
              <w:rPr>
                <w:rFonts w:hint="default" w:ascii="Times-Roman" w:hAnsi="Times-Roman" w:eastAsia="Times-Roman" w:cs="Times-Roman"/>
                <w:color w:val="000000"/>
                <w:kern w:val="0"/>
                <w:sz w:val="24"/>
                <w:szCs w:val="24"/>
                <w:lang w:val="en-US" w:eastAsia="zh-CN" w:bidi="ar"/>
              </w:rPr>
              <w:t>(18-20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分）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有针对性、理论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联系实际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  <w:r>
              <w:rPr>
                <w:rFonts w:hint="default" w:ascii="Times-Roman" w:hAnsi="Times-Roman" w:eastAsia="Times-Roman" w:cs="Times-Roman"/>
                <w:color w:val="000000"/>
                <w:kern w:val="0"/>
                <w:sz w:val="24"/>
                <w:szCs w:val="24"/>
                <w:lang w:val="en-US" w:eastAsia="zh-CN" w:bidi="ar"/>
              </w:rPr>
              <w:t>(15-17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分）</w:t>
            </w:r>
          </w:p>
        </w:tc>
        <w:tc>
          <w:tcPr>
            <w:tcW w:w="1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涉及具体问题，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有一定指导意义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  <w:r>
              <w:rPr>
                <w:rFonts w:hint="default" w:ascii="Times-Roman" w:hAnsi="Times-Roman" w:eastAsia="Times-Roman" w:cs="Times-Roman"/>
                <w:color w:val="000000"/>
                <w:kern w:val="0"/>
                <w:sz w:val="24"/>
                <w:szCs w:val="24"/>
                <w:lang w:val="en-US" w:eastAsia="zh-CN" w:bidi="ar"/>
              </w:rPr>
              <w:t>(13-14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分）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内容平淡，实践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指导性不强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  <w:r>
              <w:rPr>
                <w:rFonts w:hint="default" w:ascii="Times-Roman" w:hAnsi="Times-Roman" w:eastAsia="Times-Roman" w:cs="Times-Roman"/>
                <w:color w:val="000000"/>
                <w:kern w:val="0"/>
                <w:sz w:val="24"/>
                <w:szCs w:val="24"/>
                <w:lang w:val="en-US" w:eastAsia="zh-CN" w:bidi="ar"/>
              </w:rPr>
              <w:t>(12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分及以下）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语言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表述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  <w:r>
              <w:rPr>
                <w:rFonts w:hint="default" w:ascii="Times-Roman" w:hAnsi="Times-Roman" w:eastAsia="Times-Roman" w:cs="Times-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(15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分）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语言流畅，条理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清晰，表述准确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  <w:r>
              <w:rPr>
                <w:rFonts w:hint="default" w:ascii="Times-Roman" w:hAnsi="Times-Roman" w:eastAsia="Times-Roman" w:cs="Times-Roman"/>
                <w:color w:val="000000"/>
                <w:kern w:val="0"/>
                <w:sz w:val="24"/>
                <w:szCs w:val="24"/>
                <w:lang w:val="en-US" w:eastAsia="zh-CN" w:bidi="ar"/>
              </w:rPr>
              <w:t>(13-15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分）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语言通顺，有逻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辑性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  <w:r>
              <w:rPr>
                <w:rFonts w:hint="default" w:ascii="Times-Roman" w:hAnsi="Times-Roman" w:eastAsia="Times-Roman" w:cs="Times-Roman"/>
                <w:color w:val="000000"/>
                <w:kern w:val="0"/>
                <w:sz w:val="24"/>
                <w:szCs w:val="24"/>
                <w:lang w:val="en-US" w:eastAsia="zh-CN" w:bidi="ar"/>
              </w:rPr>
              <w:t>(10-11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分）</w:t>
            </w:r>
          </w:p>
        </w:tc>
        <w:tc>
          <w:tcPr>
            <w:tcW w:w="1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语言通顺，表达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清楚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  <w:r>
              <w:rPr>
                <w:rFonts w:hint="default" w:ascii="Times-Roman" w:hAnsi="Times-Roman" w:eastAsia="Times-Roman" w:cs="Times-Roman"/>
                <w:color w:val="000000"/>
                <w:kern w:val="0"/>
                <w:sz w:val="24"/>
                <w:szCs w:val="24"/>
                <w:lang w:val="en-US" w:eastAsia="zh-CN" w:bidi="ar"/>
              </w:rPr>
              <w:t>(9-10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分）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语言基本通顺，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说理性不突出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rPr>
                <w:rFonts w:hint="default" w:ascii="Times-Roman" w:hAnsi="Times-Roman" w:eastAsia="Times-Roman" w:cs="Times-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-Roman" w:hAnsi="Times-Roman" w:eastAsia="Times-Roman" w:cs="Times-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(8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分及以下）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480" w:lineRule="exact"/>
        <w:textAlignment w:val="auto"/>
        <w:rPr>
          <w:rFonts w:hint="default"/>
          <w:sz w:val="30"/>
          <w:szCs w:val="30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mMTY0Zjk3OTBkOGJkOTc2NzlhMmU1MjBkYzhiNDIifQ=="/>
  </w:docVars>
  <w:rsids>
    <w:rsidRoot w:val="101B46CD"/>
    <w:rsid w:val="004A3368"/>
    <w:rsid w:val="005B7FE4"/>
    <w:rsid w:val="00E45D89"/>
    <w:rsid w:val="02952F63"/>
    <w:rsid w:val="05252ADA"/>
    <w:rsid w:val="0A7F168B"/>
    <w:rsid w:val="0A8F3F52"/>
    <w:rsid w:val="0B2621C1"/>
    <w:rsid w:val="0D2564A8"/>
    <w:rsid w:val="0F9D0EBF"/>
    <w:rsid w:val="101B46CD"/>
    <w:rsid w:val="1550571B"/>
    <w:rsid w:val="193261D5"/>
    <w:rsid w:val="1A703458"/>
    <w:rsid w:val="1B5C578B"/>
    <w:rsid w:val="1B811695"/>
    <w:rsid w:val="1E8F28C7"/>
    <w:rsid w:val="1E8F3ADB"/>
    <w:rsid w:val="1EFC2612"/>
    <w:rsid w:val="1FE67D19"/>
    <w:rsid w:val="201C373B"/>
    <w:rsid w:val="20263EA8"/>
    <w:rsid w:val="21983295"/>
    <w:rsid w:val="22482F0D"/>
    <w:rsid w:val="23D83E1C"/>
    <w:rsid w:val="259C77F7"/>
    <w:rsid w:val="25B14925"/>
    <w:rsid w:val="261C718E"/>
    <w:rsid w:val="264D0AF2"/>
    <w:rsid w:val="2A3C5E37"/>
    <w:rsid w:val="2EFF11D2"/>
    <w:rsid w:val="3007049B"/>
    <w:rsid w:val="30C75DA8"/>
    <w:rsid w:val="313B7382"/>
    <w:rsid w:val="318D6246"/>
    <w:rsid w:val="32543208"/>
    <w:rsid w:val="33AF009F"/>
    <w:rsid w:val="3451647F"/>
    <w:rsid w:val="37A96918"/>
    <w:rsid w:val="37E6533F"/>
    <w:rsid w:val="3A3B7187"/>
    <w:rsid w:val="3A925A6F"/>
    <w:rsid w:val="3AEF1D20"/>
    <w:rsid w:val="3C12216A"/>
    <w:rsid w:val="3D041E8C"/>
    <w:rsid w:val="3D5440BC"/>
    <w:rsid w:val="3F4C5993"/>
    <w:rsid w:val="414601C0"/>
    <w:rsid w:val="41E9571B"/>
    <w:rsid w:val="425D1C65"/>
    <w:rsid w:val="4391606A"/>
    <w:rsid w:val="4588349D"/>
    <w:rsid w:val="46F5542B"/>
    <w:rsid w:val="4B1D161C"/>
    <w:rsid w:val="4C2630C7"/>
    <w:rsid w:val="4F4421E2"/>
    <w:rsid w:val="51452433"/>
    <w:rsid w:val="525F5585"/>
    <w:rsid w:val="52B256B5"/>
    <w:rsid w:val="55986DE4"/>
    <w:rsid w:val="560A379E"/>
    <w:rsid w:val="58A36161"/>
    <w:rsid w:val="5AA75543"/>
    <w:rsid w:val="5BB66216"/>
    <w:rsid w:val="5CE973DC"/>
    <w:rsid w:val="5EA54320"/>
    <w:rsid w:val="5F97085D"/>
    <w:rsid w:val="61297E0E"/>
    <w:rsid w:val="62945D6C"/>
    <w:rsid w:val="65C54D93"/>
    <w:rsid w:val="669B4761"/>
    <w:rsid w:val="66BE68C6"/>
    <w:rsid w:val="691C1EA2"/>
    <w:rsid w:val="6B0672AC"/>
    <w:rsid w:val="6B1747F7"/>
    <w:rsid w:val="6B8235F5"/>
    <w:rsid w:val="6F2F65B3"/>
    <w:rsid w:val="6F543924"/>
    <w:rsid w:val="700605BD"/>
    <w:rsid w:val="70560678"/>
    <w:rsid w:val="706E310B"/>
    <w:rsid w:val="73EA0CFB"/>
    <w:rsid w:val="749A65CD"/>
    <w:rsid w:val="75BA64AB"/>
    <w:rsid w:val="75D05CCE"/>
    <w:rsid w:val="76777B54"/>
    <w:rsid w:val="7A410F49"/>
    <w:rsid w:val="7A5E5F9F"/>
    <w:rsid w:val="7BCC0A00"/>
    <w:rsid w:val="7C286864"/>
    <w:rsid w:val="7C922800"/>
    <w:rsid w:val="7E9975A5"/>
    <w:rsid w:val="7EAB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15"/>
    <w:basedOn w:val="6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455</Words>
  <Characters>561</Characters>
  <Lines>0</Lines>
  <Paragraphs>0</Paragraphs>
  <TotalTime>15</TotalTime>
  <ScaleCrop>false</ScaleCrop>
  <LinksUpToDate>false</LinksUpToDate>
  <CharactersWithSpaces>587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2022-06-30T01:39:00Z</dcterms:created>
  <dc:creator>Administrator</dc:creator>
  <cp:lastModifiedBy>蓓蓓</cp:lastModifiedBy>
  <dcterms:modified xsi:type="dcterms:W3CDTF">2023-05-23T07:20:20Z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7CBDAA6AFDDE429BA080D85E40821E42</vt:lpwstr>
  </property>
</Properties>
</file>